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C5" w14:textId="77777777" w:rsidR="00DB7968" w:rsidRPr="00DB7968" w:rsidRDefault="00DB7968" w:rsidP="00DB7968">
      <w:pPr>
        <w:ind w:left="8080"/>
        <w:rPr>
          <w:rFonts w:ascii="Times New Roman" w:hAnsi="Times New Roman" w:cs="Times New Roman"/>
          <w:i/>
          <w:iCs/>
          <w:sz w:val="24"/>
          <w:szCs w:val="24"/>
        </w:rPr>
      </w:pPr>
      <w:r w:rsidRPr="00DB796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312C6F37" w14:textId="77777777" w:rsidR="00DB7968" w:rsidRDefault="00DB7968" w:rsidP="00DB7968">
      <w:pPr>
        <w:rPr>
          <w:rFonts w:ascii="Times New Roman" w:hAnsi="Times New Roman" w:cs="Times New Roman"/>
          <w:sz w:val="24"/>
          <w:szCs w:val="24"/>
        </w:rPr>
      </w:pPr>
    </w:p>
    <w:p w14:paraId="4421B3FB" w14:textId="45A2C87A" w:rsidR="00EE4286" w:rsidRDefault="00DB7968" w:rsidP="00DB7968">
      <w:pPr>
        <w:rPr>
          <w:rFonts w:ascii="Times New Roman" w:hAnsi="Times New Roman" w:cs="Times New Roman"/>
          <w:sz w:val="24"/>
          <w:szCs w:val="24"/>
        </w:rPr>
      </w:pPr>
      <w:r w:rsidRPr="00DB7968">
        <w:rPr>
          <w:rFonts w:ascii="Times New Roman" w:hAnsi="Times New Roman" w:cs="Times New Roman"/>
          <w:sz w:val="24"/>
          <w:szCs w:val="24"/>
        </w:rPr>
        <w:t>Identyfikator postępowania na miniPortal:</w:t>
      </w:r>
    </w:p>
    <w:p w14:paraId="10F1C298" w14:textId="567C8B24" w:rsidR="00E477E1" w:rsidRDefault="009E7115" w:rsidP="00DB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111111"/>
          <w:shd w:val="clear" w:color="auto" w:fill="FFFFFF"/>
        </w:rPr>
        <w:t>eb94a554-2337-43ed-b9a7-29da2f5613d6</w:t>
      </w:r>
    </w:p>
    <w:sectPr w:rsidR="00E477E1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B9C" w14:textId="77777777" w:rsidR="00D14652" w:rsidRDefault="00D14652" w:rsidP="00B015D2">
      <w:pPr>
        <w:spacing w:after="0" w:line="240" w:lineRule="auto"/>
      </w:pPr>
      <w:r>
        <w:separator/>
      </w:r>
    </w:p>
  </w:endnote>
  <w:endnote w:type="continuationSeparator" w:id="0">
    <w:p w14:paraId="2DE86591" w14:textId="77777777" w:rsidR="00D14652" w:rsidRDefault="00D1465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0E99" w14:textId="77777777" w:rsidR="00D14652" w:rsidRDefault="00D14652" w:rsidP="00B015D2">
      <w:pPr>
        <w:spacing w:after="0" w:line="240" w:lineRule="auto"/>
      </w:pPr>
      <w:r>
        <w:separator/>
      </w:r>
    </w:p>
  </w:footnote>
  <w:footnote w:type="continuationSeparator" w:id="0">
    <w:p w14:paraId="38ECEA7F" w14:textId="77777777" w:rsidR="00D14652" w:rsidRDefault="00D1465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5C36FC9E" w:rsidR="00B015D2" w:rsidRDefault="00DB7968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6591FF" wp14:editId="043E11A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502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EBD40" wp14:editId="23055DF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A8D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646FD6" wp14:editId="5823464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BD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CA59A8D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646FD6" wp14:editId="5823464C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CF2362" wp14:editId="79421190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B90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23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85B90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D2611" wp14:editId="30CE29D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BC81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4CBEA1" wp14:editId="073A0B58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D2611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5BBBC81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4CBEA1" wp14:editId="073A0B58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2E3E" wp14:editId="09F0807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70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D1F52D" wp14:editId="09B7A0C2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A2E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F90A70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D1F52D" wp14:editId="09B7A0C2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4F93"/>
    <w:rsid w:val="00195ADD"/>
    <w:rsid w:val="001B26BA"/>
    <w:rsid w:val="001B5916"/>
    <w:rsid w:val="0022676E"/>
    <w:rsid w:val="00245D54"/>
    <w:rsid w:val="0025280E"/>
    <w:rsid w:val="002701D8"/>
    <w:rsid w:val="002926B5"/>
    <w:rsid w:val="002C0047"/>
    <w:rsid w:val="002F6BCD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9E4B57"/>
    <w:rsid w:val="009E7115"/>
    <w:rsid w:val="00A03745"/>
    <w:rsid w:val="00A17598"/>
    <w:rsid w:val="00A3158E"/>
    <w:rsid w:val="00A33A18"/>
    <w:rsid w:val="00A66189"/>
    <w:rsid w:val="00B015D2"/>
    <w:rsid w:val="00B07598"/>
    <w:rsid w:val="00B2269D"/>
    <w:rsid w:val="00B34F99"/>
    <w:rsid w:val="00B457CA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D14652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B7968"/>
    <w:rsid w:val="00DE090F"/>
    <w:rsid w:val="00DE69DF"/>
    <w:rsid w:val="00DF47B4"/>
    <w:rsid w:val="00E142FF"/>
    <w:rsid w:val="00E477E1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A75A6"/>
    <w:rsid w:val="00FB4303"/>
    <w:rsid w:val="00FB65B9"/>
    <w:rsid w:val="00FD19BD"/>
    <w:rsid w:val="00FE4D03"/>
    <w:rsid w:val="00FE4E7C"/>
    <w:rsid w:val="00FF0508"/>
    <w:rsid w:val="00FF2A1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</cp:revision>
  <cp:lastPrinted>2021-01-18T09:50:00Z</cp:lastPrinted>
  <dcterms:created xsi:type="dcterms:W3CDTF">2022-02-22T09:27:00Z</dcterms:created>
  <dcterms:modified xsi:type="dcterms:W3CDTF">2022-03-31T11:08:00Z</dcterms:modified>
</cp:coreProperties>
</file>