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AC" w:rsidRPr="002A3E55" w:rsidRDefault="004D4FAC" w:rsidP="004D4FA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4D4FAC" w:rsidRPr="002A3E55" w:rsidRDefault="004D4FAC" w:rsidP="004D4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FAC" w:rsidRPr="002A3E55" w:rsidRDefault="004D4FAC" w:rsidP="004D4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AC" w:rsidRPr="002A3E55" w:rsidRDefault="004D4FAC" w:rsidP="004D4F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E55">
        <w:rPr>
          <w:rFonts w:ascii="Times New Roman" w:eastAsia="Calibri" w:hAnsi="Times New Roman" w:cs="Times New Roman"/>
          <w:sz w:val="24"/>
          <w:szCs w:val="24"/>
        </w:rPr>
        <w:t>Bieg terminu rozpoczyna się wraz z upływem terminu składania ofert.</w:t>
      </w: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AC" w:rsidRPr="002A3E55" w:rsidRDefault="004D4FAC" w:rsidP="004D4F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FAC" w:rsidRPr="002A3E55" w:rsidRDefault="004D4FAC" w:rsidP="004D4FA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……………………….</w:t>
      </w:r>
      <w:bookmarkStart w:id="0" w:name="_GoBack"/>
      <w:bookmarkEnd w:id="0"/>
      <w:r w:rsidRPr="002A3E55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4D4FAC" w:rsidRPr="002A3E55" w:rsidRDefault="004D4FAC" w:rsidP="004D4FAC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A3E55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4D4FAC" w:rsidRPr="002A3E55" w:rsidRDefault="004D4FAC" w:rsidP="004D4FAC"/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8E" w:rsidRDefault="008A4D8E" w:rsidP="00B015D2">
      <w:pPr>
        <w:spacing w:after="0" w:line="240" w:lineRule="auto"/>
      </w:pPr>
      <w:r>
        <w:separator/>
      </w:r>
    </w:p>
  </w:endnote>
  <w:endnote w:type="continuationSeparator" w:id="0">
    <w:p w:rsidR="008A4D8E" w:rsidRDefault="008A4D8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8E" w:rsidRDefault="008A4D8E" w:rsidP="00B015D2">
      <w:pPr>
        <w:spacing w:after="0" w:line="240" w:lineRule="auto"/>
      </w:pPr>
      <w:r>
        <w:separator/>
      </w:r>
    </w:p>
  </w:footnote>
  <w:footnote w:type="continuationSeparator" w:id="0">
    <w:p w:rsidR="008A4D8E" w:rsidRDefault="008A4D8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8A4D8E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4D4FAC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A4D8E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351C-9F54-4C7E-BE5D-863A1DD7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2020-02-03T07:00:00Z</dcterms:modified>
</cp:coreProperties>
</file>